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A6BB5"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sz w:val="24"/>
          <w:szCs w:val="24"/>
        </w:rPr>
        <w:drawing>
          <wp:inline distT="0" distB="0" distL="0" distR="0" wp14:anchorId="2D979426" wp14:editId="2B1B39C4">
            <wp:extent cx="6457070" cy="1943100"/>
            <wp:effectExtent l="0" t="0" r="1270" b="0"/>
            <wp:docPr id="8" name="Picture 8" descr="‘The Wind Will Take Us Away’, a newly commissioned artwork by Majid Ad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Wind Will Take Us Away’, a newly commissioned artwork by Majid Adin. 20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35270" cy="1966632"/>
                    </a:xfrm>
                    <a:prstGeom prst="rect">
                      <a:avLst/>
                    </a:prstGeom>
                    <a:noFill/>
                    <a:ln>
                      <a:noFill/>
                    </a:ln>
                  </pic:spPr>
                </pic:pic>
              </a:graphicData>
            </a:graphic>
          </wp:inline>
        </w:drawing>
      </w:r>
    </w:p>
    <w:p w14:paraId="48B2FF2E" w14:textId="77777777" w:rsidR="008123E2" w:rsidRPr="00905103" w:rsidRDefault="008123E2" w:rsidP="008123E2">
      <w:pPr>
        <w:spacing w:before="100" w:beforeAutospacing="1" w:after="100" w:afterAutospacing="1" w:line="240" w:lineRule="auto"/>
        <w:jc w:val="center"/>
        <w:outlineLvl w:val="2"/>
        <w:rPr>
          <w:rFonts w:ascii="Times New Roman" w:eastAsia="Times New Roman" w:hAnsi="Times New Roman" w:cs="Times New Roman"/>
          <w:b/>
          <w:bCs/>
          <w:sz w:val="44"/>
          <w:szCs w:val="44"/>
        </w:rPr>
      </w:pPr>
      <w:bookmarkStart w:id="0" w:name="_GoBack"/>
      <w:proofErr w:type="spellStart"/>
      <w:r w:rsidRPr="00905103">
        <w:rPr>
          <w:rFonts w:ascii="Times New Roman" w:eastAsia="Times New Roman" w:hAnsi="Times New Roman" w:cs="Times New Roman"/>
          <w:b/>
          <w:bCs/>
          <w:sz w:val="44"/>
          <w:szCs w:val="44"/>
        </w:rPr>
        <w:t>Lande</w:t>
      </w:r>
      <w:proofErr w:type="spellEnd"/>
      <w:r w:rsidRPr="00905103">
        <w:rPr>
          <w:rFonts w:ascii="Times New Roman" w:eastAsia="Times New Roman" w:hAnsi="Times New Roman" w:cs="Times New Roman"/>
          <w:b/>
          <w:bCs/>
          <w:sz w:val="44"/>
          <w:szCs w:val="44"/>
        </w:rPr>
        <w:t>: The Calais ‘Jungle’ and Beyond</w:t>
      </w:r>
    </w:p>
    <w:p w14:paraId="15F46E71" w14:textId="77777777" w:rsidR="008123E2" w:rsidRPr="00905103" w:rsidRDefault="008123E2" w:rsidP="008123E2">
      <w:pPr>
        <w:spacing w:before="100" w:beforeAutospacing="1" w:after="100" w:afterAutospacing="1" w:line="240" w:lineRule="auto"/>
        <w:jc w:val="center"/>
        <w:rPr>
          <w:rFonts w:ascii="Times New Roman" w:eastAsia="Times New Roman" w:hAnsi="Times New Roman" w:cs="Times New Roman"/>
          <w:sz w:val="44"/>
          <w:szCs w:val="44"/>
        </w:rPr>
      </w:pPr>
      <w:r w:rsidRPr="00905103">
        <w:rPr>
          <w:rFonts w:ascii="Times New Roman" w:eastAsia="Times New Roman" w:hAnsi="Times New Roman" w:cs="Times New Roman"/>
          <w:b/>
          <w:bCs/>
          <w:sz w:val="44"/>
          <w:szCs w:val="44"/>
        </w:rPr>
        <w:t>27 April – 29 November 2019</w:t>
      </w:r>
      <w:r w:rsidRPr="00905103">
        <w:rPr>
          <w:rFonts w:ascii="Times New Roman" w:eastAsia="Times New Roman" w:hAnsi="Times New Roman" w:cs="Times New Roman"/>
          <w:sz w:val="44"/>
          <w:szCs w:val="44"/>
        </w:rPr>
        <w:br/>
      </w:r>
      <w:r w:rsidRPr="00905103">
        <w:rPr>
          <w:rFonts w:ascii="Times New Roman" w:eastAsia="Times New Roman" w:hAnsi="Times New Roman" w:cs="Times New Roman"/>
          <w:b/>
          <w:bCs/>
          <w:sz w:val="44"/>
          <w:szCs w:val="44"/>
        </w:rPr>
        <w:t>Special Exhibition Gallery &amp; Long Gallery</w:t>
      </w:r>
    </w:p>
    <w:bookmarkEnd w:id="0"/>
    <w:p w14:paraId="5D3D99A6"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proofErr w:type="spellStart"/>
      <w:r w:rsidRPr="00905103">
        <w:rPr>
          <w:rFonts w:ascii="Times New Roman" w:eastAsia="Times New Roman" w:hAnsi="Times New Roman" w:cs="Times New Roman"/>
          <w:i/>
          <w:iCs/>
          <w:sz w:val="36"/>
          <w:szCs w:val="36"/>
        </w:rPr>
        <w:t>Lande</w:t>
      </w:r>
      <w:proofErr w:type="spellEnd"/>
      <w:r w:rsidRPr="00905103">
        <w:rPr>
          <w:rFonts w:ascii="Times New Roman" w:eastAsia="Times New Roman" w:hAnsi="Times New Roman" w:cs="Times New Roman"/>
          <w:i/>
          <w:iCs/>
          <w:sz w:val="36"/>
          <w:szCs w:val="36"/>
        </w:rPr>
        <w:t>: The Calais ‘Jungle’ and Beyond</w:t>
      </w:r>
      <w:r w:rsidRPr="00905103">
        <w:rPr>
          <w:rFonts w:ascii="Times New Roman" w:eastAsia="Times New Roman" w:hAnsi="Times New Roman" w:cs="Times New Roman"/>
          <w:sz w:val="36"/>
          <w:szCs w:val="36"/>
        </w:rPr>
        <w:t xml:space="preserve"> is a major temporary exhibition at the Pitt Rivers Museum, running from 27 April to 29 November 2019. The exhibition has been made in parallel with a book, also called </w:t>
      </w:r>
      <w:proofErr w:type="spellStart"/>
      <w:r w:rsidRPr="00905103">
        <w:rPr>
          <w:rFonts w:ascii="Times New Roman" w:eastAsia="Times New Roman" w:hAnsi="Times New Roman" w:cs="Times New Roman"/>
          <w:i/>
          <w:iCs/>
          <w:sz w:val="36"/>
          <w:szCs w:val="36"/>
        </w:rPr>
        <w:t>Lande</w:t>
      </w:r>
      <w:proofErr w:type="spellEnd"/>
      <w:r w:rsidRPr="00905103">
        <w:rPr>
          <w:rFonts w:ascii="Times New Roman" w:eastAsia="Times New Roman" w:hAnsi="Times New Roman" w:cs="Times New Roman"/>
          <w:i/>
          <w:iCs/>
          <w:sz w:val="36"/>
          <w:szCs w:val="36"/>
        </w:rPr>
        <w:t>: The Calais ‘Jungle’ and Beyond</w:t>
      </w:r>
      <w:r w:rsidRPr="00905103">
        <w:rPr>
          <w:rFonts w:ascii="Times New Roman" w:eastAsia="Times New Roman" w:hAnsi="Times New Roman" w:cs="Times New Roman"/>
          <w:sz w:val="36"/>
          <w:szCs w:val="36"/>
        </w:rPr>
        <w:t xml:space="preserve"> (Bristol University Press), published to coincide with the opening.</w:t>
      </w:r>
    </w:p>
    <w:p w14:paraId="1F3C62C7"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xml:space="preserve">The exhibition reassembles material and visual culture that survives from the ‘Jungle’ as it existed at Calais from March 2015 to the demolitions of 2016. It does so in order to make visible the landscape of ‘borderwork’ at Calais. These range from photographs and artworks made by displaced people and undocumented children to images made by activists and artists, and from the Calais cross salvaged from the Orthodox Church at the ‘Jungle’ to a fragment of border fencing. The exhibition includes a new commission, </w:t>
      </w:r>
      <w:proofErr w:type="spellStart"/>
      <w:r w:rsidRPr="00905103">
        <w:rPr>
          <w:rFonts w:ascii="Times New Roman" w:eastAsia="Times New Roman" w:hAnsi="Times New Roman" w:cs="Times New Roman"/>
          <w:sz w:val="36"/>
          <w:szCs w:val="36"/>
        </w:rPr>
        <w:t>برد</w:t>
      </w:r>
      <w:proofErr w:type="spellEnd"/>
      <w:r w:rsidRPr="00905103">
        <w:rPr>
          <w:rFonts w:ascii="Times New Roman" w:eastAsia="Times New Roman" w:hAnsi="Times New Roman" w:cs="Times New Roman"/>
          <w:sz w:val="36"/>
          <w:szCs w:val="36"/>
        </w:rPr>
        <w:t xml:space="preserve"> </w:t>
      </w:r>
      <w:proofErr w:type="spellStart"/>
      <w:r w:rsidRPr="00905103">
        <w:rPr>
          <w:rFonts w:ascii="Times New Roman" w:eastAsia="Times New Roman" w:hAnsi="Times New Roman" w:cs="Times New Roman"/>
          <w:sz w:val="36"/>
          <w:szCs w:val="36"/>
        </w:rPr>
        <w:t>خواهد</w:t>
      </w:r>
      <w:proofErr w:type="spellEnd"/>
      <w:r w:rsidRPr="00905103">
        <w:rPr>
          <w:rFonts w:ascii="Times New Roman" w:eastAsia="Times New Roman" w:hAnsi="Times New Roman" w:cs="Times New Roman"/>
          <w:sz w:val="36"/>
          <w:szCs w:val="36"/>
        </w:rPr>
        <w:t xml:space="preserve"> </w:t>
      </w:r>
      <w:proofErr w:type="spellStart"/>
      <w:r w:rsidRPr="00905103">
        <w:rPr>
          <w:rFonts w:ascii="Times New Roman" w:eastAsia="Times New Roman" w:hAnsi="Times New Roman" w:cs="Times New Roman"/>
          <w:sz w:val="36"/>
          <w:szCs w:val="36"/>
        </w:rPr>
        <w:t>را</w:t>
      </w:r>
      <w:proofErr w:type="spellEnd"/>
      <w:r w:rsidRPr="00905103">
        <w:rPr>
          <w:rFonts w:ascii="Times New Roman" w:eastAsia="Times New Roman" w:hAnsi="Times New Roman" w:cs="Times New Roman"/>
          <w:sz w:val="36"/>
          <w:szCs w:val="36"/>
        </w:rPr>
        <w:t xml:space="preserve"> </w:t>
      </w:r>
      <w:proofErr w:type="spellStart"/>
      <w:r w:rsidRPr="00905103">
        <w:rPr>
          <w:rFonts w:ascii="Times New Roman" w:eastAsia="Times New Roman" w:hAnsi="Times New Roman" w:cs="Times New Roman"/>
          <w:sz w:val="36"/>
          <w:szCs w:val="36"/>
        </w:rPr>
        <w:t>ما</w:t>
      </w:r>
      <w:proofErr w:type="spellEnd"/>
      <w:r w:rsidRPr="00905103">
        <w:rPr>
          <w:rFonts w:ascii="Times New Roman" w:eastAsia="Times New Roman" w:hAnsi="Times New Roman" w:cs="Times New Roman"/>
          <w:sz w:val="36"/>
          <w:szCs w:val="36"/>
        </w:rPr>
        <w:t xml:space="preserve"> </w:t>
      </w:r>
      <w:proofErr w:type="spellStart"/>
      <w:r w:rsidRPr="00905103">
        <w:rPr>
          <w:rFonts w:ascii="Times New Roman" w:eastAsia="Times New Roman" w:hAnsi="Times New Roman" w:cs="Times New Roman"/>
          <w:sz w:val="36"/>
          <w:szCs w:val="36"/>
        </w:rPr>
        <w:t>باد</w:t>
      </w:r>
      <w:proofErr w:type="spellEnd"/>
      <w:r w:rsidRPr="00905103">
        <w:rPr>
          <w:rFonts w:ascii="Times New Roman" w:eastAsia="Times New Roman" w:hAnsi="Times New Roman" w:cs="Times New Roman"/>
          <w:sz w:val="36"/>
          <w:szCs w:val="36"/>
        </w:rPr>
        <w:t xml:space="preserve"> (‘The Wind Will Take Us Away’), by Majid Adin.</w:t>
      </w:r>
    </w:p>
    <w:p w14:paraId="6AA62E3A"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lastRenderedPageBreak/>
        <w:t>Everything on display is on temporary loan from displaced people, activists and volunteers who lived and worked at the ‘Jungle’ three years ago. Through these loans our hope is to create some small duration for ephemeral things, artworks and images that have been kept, each object bearing witness to human precarity, resistance, creativity, and hope.</w:t>
      </w:r>
    </w:p>
    <w:p w14:paraId="04486148"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proofErr w:type="spellStart"/>
      <w:r w:rsidRPr="00905103">
        <w:rPr>
          <w:rFonts w:ascii="Times New Roman" w:eastAsia="Times New Roman" w:hAnsi="Times New Roman" w:cs="Times New Roman"/>
          <w:i/>
          <w:iCs/>
          <w:sz w:val="36"/>
          <w:szCs w:val="36"/>
        </w:rPr>
        <w:t>Lande</w:t>
      </w:r>
      <w:proofErr w:type="spellEnd"/>
      <w:r w:rsidRPr="00905103">
        <w:rPr>
          <w:rFonts w:ascii="Times New Roman" w:eastAsia="Times New Roman" w:hAnsi="Times New Roman" w:cs="Times New Roman"/>
          <w:sz w:val="36"/>
          <w:szCs w:val="36"/>
        </w:rPr>
        <w:t xml:space="preserve"> was the controversial, euphemistic name used by French authorities for the site of this ‘tolerated’ encampment on the eastern margins of Calais. The French word ‘</w:t>
      </w:r>
      <w:proofErr w:type="spellStart"/>
      <w:r w:rsidRPr="00905103">
        <w:rPr>
          <w:rFonts w:ascii="Times New Roman" w:eastAsia="Times New Roman" w:hAnsi="Times New Roman" w:cs="Times New Roman"/>
          <w:i/>
          <w:iCs/>
          <w:sz w:val="36"/>
          <w:szCs w:val="36"/>
        </w:rPr>
        <w:t>lande</w:t>
      </w:r>
      <w:proofErr w:type="spellEnd"/>
      <w:r w:rsidRPr="00905103">
        <w:rPr>
          <w:rFonts w:ascii="Times New Roman" w:eastAsia="Times New Roman" w:hAnsi="Times New Roman" w:cs="Times New Roman"/>
          <w:sz w:val="36"/>
          <w:szCs w:val="36"/>
        </w:rPr>
        <w:t>’ means ‘heath’: it referred to the marginal physical geography of sandy outlands, a contaminated former landfill site.</w:t>
      </w:r>
    </w:p>
    <w:p w14:paraId="67C8C472"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By summer 2016, ten thousand displaced people lived at this place, better known as the ‘Jungle de Calais’. The term ‘</w:t>
      </w:r>
      <w:r w:rsidRPr="00905103">
        <w:rPr>
          <w:rFonts w:ascii="Times New Roman" w:eastAsia="Times New Roman" w:hAnsi="Times New Roman" w:cs="Times New Roman"/>
          <w:i/>
          <w:iCs/>
          <w:sz w:val="36"/>
          <w:szCs w:val="36"/>
        </w:rPr>
        <w:t>Jungle</w:t>
      </w:r>
      <w:r w:rsidRPr="00905103">
        <w:rPr>
          <w:rFonts w:ascii="Times New Roman" w:eastAsia="Times New Roman" w:hAnsi="Times New Roman" w:cs="Times New Roman"/>
          <w:sz w:val="36"/>
          <w:szCs w:val="36"/>
        </w:rPr>
        <w:t>’ has been used for many different large and smaller encampments in Pas-de-Calais over the past two decades. Today some two thousand displaced people still live in ‘micro-jungles’ in the Calais landscape. Cycles of demolitions and encampments are intensifying.</w:t>
      </w:r>
    </w:p>
    <w:p w14:paraId="1C253996"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xml:space="preserve">Part of the story begins with the relocation of UK border controls to Calais under the </w:t>
      </w:r>
      <w:proofErr w:type="spellStart"/>
      <w:r w:rsidRPr="00905103">
        <w:rPr>
          <w:rFonts w:ascii="Times New Roman" w:eastAsia="Times New Roman" w:hAnsi="Times New Roman" w:cs="Times New Roman"/>
          <w:sz w:val="36"/>
          <w:szCs w:val="36"/>
        </w:rPr>
        <w:t>Sangatte</w:t>
      </w:r>
      <w:proofErr w:type="spellEnd"/>
      <w:r w:rsidRPr="00905103">
        <w:rPr>
          <w:rFonts w:ascii="Times New Roman" w:eastAsia="Times New Roman" w:hAnsi="Times New Roman" w:cs="Times New Roman"/>
          <w:sz w:val="36"/>
          <w:szCs w:val="36"/>
        </w:rPr>
        <w:t xml:space="preserve"> Protocol at the Channel Tunnel terminal at </w:t>
      </w:r>
      <w:proofErr w:type="spellStart"/>
      <w:r w:rsidRPr="00905103">
        <w:rPr>
          <w:rFonts w:ascii="Times New Roman" w:eastAsia="Times New Roman" w:hAnsi="Times New Roman" w:cs="Times New Roman"/>
          <w:sz w:val="36"/>
          <w:szCs w:val="36"/>
        </w:rPr>
        <w:t>Coquelles</w:t>
      </w:r>
      <w:proofErr w:type="spellEnd"/>
      <w:r w:rsidRPr="00905103">
        <w:rPr>
          <w:rFonts w:ascii="Times New Roman" w:eastAsia="Times New Roman" w:hAnsi="Times New Roman" w:cs="Times New Roman"/>
          <w:sz w:val="36"/>
          <w:szCs w:val="36"/>
        </w:rPr>
        <w:t xml:space="preserve"> (opened 1994), and then at the Port of Calais under the Le </w:t>
      </w:r>
      <w:proofErr w:type="spellStart"/>
      <w:r w:rsidRPr="00905103">
        <w:rPr>
          <w:rFonts w:ascii="Times New Roman" w:eastAsia="Times New Roman" w:hAnsi="Times New Roman" w:cs="Times New Roman"/>
          <w:sz w:val="36"/>
          <w:szCs w:val="36"/>
        </w:rPr>
        <w:t>Touquet</w:t>
      </w:r>
      <w:proofErr w:type="spellEnd"/>
      <w:r w:rsidRPr="00905103">
        <w:rPr>
          <w:rFonts w:ascii="Times New Roman" w:eastAsia="Times New Roman" w:hAnsi="Times New Roman" w:cs="Times New Roman"/>
          <w:sz w:val="36"/>
          <w:szCs w:val="36"/>
        </w:rPr>
        <w:t xml:space="preserve"> Protocol (2003). While Europe’s Schengen Area removed many official border controls, Calais became for those seeking to claim asylum in Britain a place from which to make an irregular crossing.</w:t>
      </w:r>
    </w:p>
    <w:p w14:paraId="5B1EDFBF"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xml:space="preserve">Our national borders and anthropology museums are both Victorian technologies of classification. They were designed to forge differences between people. But both are also unfinished </w:t>
      </w:r>
      <w:r w:rsidRPr="00905103">
        <w:rPr>
          <w:rFonts w:ascii="Times New Roman" w:eastAsia="Times New Roman" w:hAnsi="Times New Roman" w:cs="Times New Roman"/>
          <w:sz w:val="36"/>
          <w:szCs w:val="36"/>
        </w:rPr>
        <w:lastRenderedPageBreak/>
        <w:t>and open-ended (post)colonial enterprises. Our exhibit attends to the new experimental regimes of state borderwork at Calais. It simultaneously experiments with the ethnographic museum, using the lens of ‘contemporary archaeology’ to make visible untold stories. Reassembling images, objects, environments and words from the near-past, it bears witness to the ongoing human experiences of displaced people at the UK national border at Calais.</w:t>
      </w:r>
    </w:p>
    <w:p w14:paraId="4A7A7B54"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Through four themes – Environmental Hostility, Temporal Violence, Visual Politics, and Giving Time – we hope, by displaying some of what survives from the undocumented present, to create a space for new dialogues around the ongoing situation at Calais.</w:t>
      </w:r>
    </w:p>
    <w:p w14:paraId="57DA104B"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Any loan brings obligations, but each of these also reveals a debt to those who are classified as ‘other’ at places like borders or museums. Our hope in this exhibition is to make the space and time to foreground human relationships – from within the Pitt Rivers as an institution that has been so often concerned with the timeless representation of others. Displaying artefacts and images from the most recent past, we hope to create a provisional time and place in which to think about our contemporary world.</w:t>
      </w:r>
    </w:p>
    <w:p w14:paraId="63AFF1B9" w14:textId="77777777" w:rsidR="008123E2" w:rsidRPr="00905103" w:rsidRDefault="008123E2" w:rsidP="008123E2">
      <w:pPr>
        <w:spacing w:before="100" w:beforeAutospacing="1" w:after="100" w:afterAutospacing="1" w:line="240" w:lineRule="auto"/>
        <w:outlineLvl w:val="3"/>
        <w:rPr>
          <w:rFonts w:ascii="Times New Roman" w:eastAsia="Times New Roman" w:hAnsi="Times New Roman" w:cs="Times New Roman"/>
          <w:b/>
          <w:bCs/>
          <w:sz w:val="36"/>
          <w:szCs w:val="36"/>
        </w:rPr>
      </w:pPr>
      <w:r w:rsidRPr="00905103">
        <w:rPr>
          <w:rFonts w:ascii="Times New Roman" w:eastAsia="Times New Roman" w:hAnsi="Times New Roman" w:cs="Times New Roman"/>
          <w:b/>
          <w:bCs/>
          <w:sz w:val="36"/>
          <w:szCs w:val="36"/>
        </w:rPr>
        <w:t>Acknowledgements and Credits</w:t>
      </w:r>
    </w:p>
    <w:p w14:paraId="6FD9364C" w14:textId="77777777" w:rsidR="008123E2" w:rsidRPr="00905103" w:rsidRDefault="008123E2" w:rsidP="008123E2">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xml:space="preserve">Exhibition curated by Majid Adin, </w:t>
      </w:r>
      <w:proofErr w:type="spellStart"/>
      <w:r w:rsidRPr="00905103">
        <w:rPr>
          <w:rFonts w:ascii="Times New Roman" w:eastAsia="Times New Roman" w:hAnsi="Times New Roman" w:cs="Times New Roman"/>
          <w:sz w:val="36"/>
          <w:szCs w:val="36"/>
        </w:rPr>
        <w:t>Shaista</w:t>
      </w:r>
      <w:proofErr w:type="spellEnd"/>
      <w:r w:rsidRPr="00905103">
        <w:rPr>
          <w:rFonts w:ascii="Times New Roman" w:eastAsia="Times New Roman" w:hAnsi="Times New Roman" w:cs="Times New Roman"/>
          <w:sz w:val="36"/>
          <w:szCs w:val="36"/>
        </w:rPr>
        <w:t xml:space="preserve"> Aziz, Caroline Gregory, Dan Hicks, Sarah Mallet, Nour Munawar, Sue Partridge, Noah </w:t>
      </w:r>
      <w:proofErr w:type="spellStart"/>
      <w:r w:rsidRPr="00905103">
        <w:rPr>
          <w:rFonts w:ascii="Times New Roman" w:eastAsia="Times New Roman" w:hAnsi="Times New Roman" w:cs="Times New Roman"/>
          <w:sz w:val="36"/>
          <w:szCs w:val="36"/>
        </w:rPr>
        <w:t>Salibo</w:t>
      </w:r>
      <w:proofErr w:type="spellEnd"/>
      <w:r w:rsidRPr="00905103">
        <w:rPr>
          <w:rFonts w:ascii="Times New Roman" w:eastAsia="Times New Roman" w:hAnsi="Times New Roman" w:cs="Times New Roman"/>
          <w:sz w:val="36"/>
          <w:szCs w:val="36"/>
        </w:rPr>
        <w:t xml:space="preserve"> and </w:t>
      </w:r>
      <w:proofErr w:type="spellStart"/>
      <w:r w:rsidRPr="00905103">
        <w:rPr>
          <w:rFonts w:ascii="Times New Roman" w:eastAsia="Times New Roman" w:hAnsi="Times New Roman" w:cs="Times New Roman"/>
          <w:sz w:val="36"/>
          <w:szCs w:val="36"/>
        </w:rPr>
        <w:t>Wshear</w:t>
      </w:r>
      <w:proofErr w:type="spellEnd"/>
      <w:r w:rsidRPr="00905103">
        <w:rPr>
          <w:rFonts w:ascii="Times New Roman" w:eastAsia="Times New Roman" w:hAnsi="Times New Roman" w:cs="Times New Roman"/>
          <w:sz w:val="36"/>
          <w:szCs w:val="36"/>
        </w:rPr>
        <w:t xml:space="preserve"> </w:t>
      </w:r>
      <w:proofErr w:type="spellStart"/>
      <w:r w:rsidRPr="00905103">
        <w:rPr>
          <w:rFonts w:ascii="Times New Roman" w:eastAsia="Times New Roman" w:hAnsi="Times New Roman" w:cs="Times New Roman"/>
          <w:sz w:val="36"/>
          <w:szCs w:val="36"/>
        </w:rPr>
        <w:t>Wali</w:t>
      </w:r>
      <w:proofErr w:type="spellEnd"/>
    </w:p>
    <w:p w14:paraId="7B04F79E" w14:textId="77777777" w:rsidR="008123E2" w:rsidRPr="00905103" w:rsidRDefault="008123E2" w:rsidP="008123E2">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Design and installation by Alan Cooke and Chris Wilkinson</w:t>
      </w:r>
    </w:p>
    <w:p w14:paraId="089C6BE7" w14:textId="77777777" w:rsidR="008123E2" w:rsidRPr="00905103" w:rsidRDefault="008123E2" w:rsidP="008123E2">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lastRenderedPageBreak/>
        <w:t>Printing by B2B Graphics</w:t>
      </w:r>
    </w:p>
    <w:p w14:paraId="73E42800" w14:textId="77777777" w:rsidR="008123E2" w:rsidRPr="00905103" w:rsidRDefault="008123E2" w:rsidP="008123E2">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Supported by the Arts and Humanities Research Council</w:t>
      </w:r>
    </w:p>
    <w:p w14:paraId="12DF72DA" w14:textId="77777777" w:rsidR="008123E2" w:rsidRPr="00905103" w:rsidRDefault="008123E2" w:rsidP="008123E2">
      <w:pPr>
        <w:numPr>
          <w:ilvl w:val="0"/>
          <w:numId w:val="1"/>
        </w:numPr>
        <w:spacing w:after="0"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xml:space="preserve">Visitor donations gratefully received by the charity </w:t>
      </w:r>
      <w:hyperlink r:id="rId8" w:tgtFrame="_blank" w:history="1">
        <w:r w:rsidRPr="00905103">
          <w:rPr>
            <w:rFonts w:ascii="Times New Roman" w:eastAsia="Times New Roman" w:hAnsi="Times New Roman" w:cs="Times New Roman"/>
            <w:sz w:val="36"/>
            <w:szCs w:val="36"/>
          </w:rPr>
          <w:t>Help Refugees</w:t>
        </w:r>
      </w:hyperlink>
    </w:p>
    <w:p w14:paraId="2145C993" w14:textId="77777777" w:rsidR="008123E2" w:rsidRPr="00905103" w:rsidRDefault="008123E2" w:rsidP="008123E2">
      <w:pPr>
        <w:spacing w:before="100" w:beforeAutospacing="1" w:after="100" w:afterAutospacing="1"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w:t>
      </w:r>
    </w:p>
    <w:p w14:paraId="0D52BE9C" w14:textId="77777777" w:rsidR="008123E2" w:rsidRPr="00896128" w:rsidRDefault="008123E2" w:rsidP="008123E2">
      <w:pPr>
        <w:spacing w:after="0" w:line="240" w:lineRule="auto"/>
        <w:rPr>
          <w:rFonts w:ascii="Times New Roman" w:eastAsia="Times New Roman" w:hAnsi="Times New Roman" w:cs="Times New Roman"/>
          <w:sz w:val="36"/>
          <w:szCs w:val="36"/>
        </w:rPr>
      </w:pPr>
      <w:r w:rsidRPr="00905103">
        <w:rPr>
          <w:rFonts w:ascii="Times New Roman" w:eastAsia="Times New Roman" w:hAnsi="Times New Roman" w:cs="Times New Roman"/>
          <w:sz w:val="36"/>
          <w:szCs w:val="36"/>
        </w:rPr>
        <w:t xml:space="preserve">A new book has been published to accompany the Pitt Rivers Museum’s exhibition: </w:t>
      </w:r>
      <w:r w:rsidRPr="00905103">
        <w:rPr>
          <w:rFonts w:ascii="Times New Roman" w:eastAsia="Times New Roman" w:hAnsi="Times New Roman" w:cs="Times New Roman"/>
          <w:b/>
          <w:bCs/>
          <w:sz w:val="36"/>
          <w:szCs w:val="36"/>
        </w:rPr>
        <w:t xml:space="preserve">Dan Hicks and Sarah Mallet, </w:t>
      </w:r>
      <w:proofErr w:type="spellStart"/>
      <w:r w:rsidRPr="00905103">
        <w:rPr>
          <w:rFonts w:ascii="Times New Roman" w:eastAsia="Times New Roman" w:hAnsi="Times New Roman" w:cs="Times New Roman"/>
          <w:b/>
          <w:bCs/>
          <w:i/>
          <w:iCs/>
          <w:sz w:val="36"/>
          <w:szCs w:val="36"/>
        </w:rPr>
        <w:t>Lande</w:t>
      </w:r>
      <w:proofErr w:type="spellEnd"/>
      <w:r w:rsidRPr="00905103">
        <w:rPr>
          <w:rFonts w:ascii="Times New Roman" w:eastAsia="Times New Roman" w:hAnsi="Times New Roman" w:cs="Times New Roman"/>
          <w:b/>
          <w:bCs/>
          <w:i/>
          <w:iCs/>
          <w:sz w:val="36"/>
          <w:szCs w:val="36"/>
        </w:rPr>
        <w:t>: The Calais ‘Jungle’ and Beyond</w:t>
      </w:r>
      <w:r w:rsidRPr="00905103">
        <w:rPr>
          <w:rFonts w:ascii="Times New Roman" w:eastAsia="Times New Roman" w:hAnsi="Times New Roman" w:cs="Times New Roman"/>
          <w:b/>
          <w:bCs/>
          <w:sz w:val="36"/>
          <w:szCs w:val="36"/>
        </w:rPr>
        <w:t xml:space="preserve"> (Bristol: Bristol University Press, 2019)</w:t>
      </w:r>
      <w:r w:rsidRPr="00905103">
        <w:rPr>
          <w:rFonts w:ascii="Times New Roman" w:eastAsia="Times New Roman" w:hAnsi="Times New Roman" w:cs="Times New Roman"/>
          <w:sz w:val="36"/>
          <w:szCs w:val="36"/>
        </w:rPr>
        <w:t xml:space="preserve">. You can order the book online (Bristol University Press), or buy it in person from the Pitt Rivers Museum Shop. The book </w:t>
      </w:r>
      <w:proofErr w:type="spellStart"/>
      <w:r w:rsidRPr="00905103">
        <w:rPr>
          <w:rFonts w:ascii="Times New Roman" w:eastAsia="Times New Roman" w:hAnsi="Times New Roman" w:cs="Times New Roman"/>
          <w:i/>
          <w:iCs/>
          <w:sz w:val="36"/>
          <w:szCs w:val="36"/>
        </w:rPr>
        <w:t>Lande</w:t>
      </w:r>
      <w:proofErr w:type="spellEnd"/>
      <w:r w:rsidRPr="00905103">
        <w:rPr>
          <w:rFonts w:ascii="Times New Roman" w:eastAsia="Times New Roman" w:hAnsi="Times New Roman" w:cs="Times New Roman"/>
          <w:i/>
          <w:iCs/>
          <w:sz w:val="36"/>
          <w:szCs w:val="36"/>
        </w:rPr>
        <w:t>: The Calais ‘Jungle’ and Beyond</w:t>
      </w:r>
      <w:r w:rsidRPr="00905103">
        <w:rPr>
          <w:rFonts w:ascii="Times New Roman" w:eastAsia="Times New Roman" w:hAnsi="Times New Roman" w:cs="Times New Roman"/>
          <w:sz w:val="36"/>
          <w:szCs w:val="36"/>
        </w:rPr>
        <w:t xml:space="preserve"> is freely available to read online via </w:t>
      </w:r>
      <w:hyperlink r:id="rId9" w:tgtFrame="_blank" w:history="1">
        <w:r w:rsidRPr="00905103">
          <w:rPr>
            <w:rFonts w:ascii="Times New Roman" w:eastAsia="Times New Roman" w:hAnsi="Times New Roman" w:cs="Times New Roman"/>
            <w:sz w:val="36"/>
            <w:szCs w:val="36"/>
          </w:rPr>
          <w:t>here</w:t>
        </w:r>
      </w:hyperlink>
      <w:r w:rsidRPr="00905103">
        <w:rPr>
          <w:rFonts w:ascii="Times New Roman" w:eastAsia="Times New Roman" w:hAnsi="Times New Roman" w:cs="Times New Roman"/>
          <w:sz w:val="36"/>
          <w:szCs w:val="36"/>
        </w:rPr>
        <w:t xml:space="preserve"> (Open Access under CC-BY-NC </w:t>
      </w:r>
      <w:proofErr w:type="spellStart"/>
      <w:r w:rsidRPr="00905103">
        <w:rPr>
          <w:rFonts w:ascii="Times New Roman" w:eastAsia="Times New Roman" w:hAnsi="Times New Roman" w:cs="Times New Roman"/>
          <w:sz w:val="36"/>
          <w:szCs w:val="36"/>
        </w:rPr>
        <w:t>licence</w:t>
      </w:r>
      <w:proofErr w:type="spellEnd"/>
      <w:r w:rsidRPr="00905103">
        <w:rPr>
          <w:rFonts w:ascii="Times New Roman" w:eastAsia="Times New Roman" w:hAnsi="Times New Roman" w:cs="Times New Roman"/>
          <w:sz w:val="36"/>
          <w:szCs w:val="36"/>
        </w:rPr>
        <w:t>).</w:t>
      </w:r>
    </w:p>
    <w:p w14:paraId="3A670E9C"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p>
    <w:p w14:paraId="1EA84965"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drawing>
          <wp:inline distT="0" distB="0" distL="0" distR="0" wp14:anchorId="4E83E460" wp14:editId="34DD1E5A">
            <wp:extent cx="6622407" cy="3127248"/>
            <wp:effectExtent l="0" t="0" r="7620" b="0"/>
            <wp:docPr id="9" name="Picture 9" descr="‘The Wind Will Take Us Away’, a newly commissioned artwork by Majid Adin. 20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ind Will Take Us Away’, a newly commissioned artwork by Majid Adin. 201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60" cy="3145265"/>
                    </a:xfrm>
                    <a:prstGeom prst="rect">
                      <a:avLst/>
                    </a:prstGeom>
                    <a:noFill/>
                    <a:ln>
                      <a:noFill/>
                    </a:ln>
                  </pic:spPr>
                </pic:pic>
              </a:graphicData>
            </a:graphic>
          </wp:inline>
        </w:drawing>
      </w:r>
    </w:p>
    <w:p w14:paraId="39146F8C" w14:textId="77777777" w:rsidR="008123E2" w:rsidRPr="00896128" w:rsidRDefault="008123E2" w:rsidP="008123E2">
      <w:pPr>
        <w:spacing w:after="0" w:line="240" w:lineRule="auto"/>
        <w:jc w:val="center"/>
        <w:rPr>
          <w:rFonts w:ascii="Times New Roman" w:eastAsia="Times New Roman" w:hAnsi="Times New Roman" w:cs="Times New Roman"/>
          <w:sz w:val="28"/>
          <w:szCs w:val="28"/>
        </w:rPr>
      </w:pPr>
      <w:r w:rsidRPr="00896128">
        <w:rPr>
          <w:rFonts w:ascii="Times New Roman" w:eastAsia="Times New Roman" w:hAnsi="Times New Roman" w:cs="Times New Roman"/>
          <w:sz w:val="28"/>
          <w:szCs w:val="28"/>
        </w:rPr>
        <w:t xml:space="preserve">‘The Wind Will Take Us Away’ (Farsi: </w:t>
      </w:r>
      <w:proofErr w:type="spellStart"/>
      <w:r w:rsidRPr="00896128">
        <w:rPr>
          <w:rFonts w:ascii="Times New Roman" w:eastAsia="Times New Roman" w:hAnsi="Times New Roman" w:cs="Times New Roman"/>
          <w:sz w:val="28"/>
          <w:szCs w:val="28"/>
        </w:rPr>
        <w:t>برد</w:t>
      </w:r>
      <w:proofErr w:type="spellEnd"/>
      <w:r w:rsidRPr="00896128">
        <w:rPr>
          <w:rFonts w:ascii="Times New Roman" w:eastAsia="Times New Roman" w:hAnsi="Times New Roman" w:cs="Times New Roman"/>
          <w:sz w:val="28"/>
          <w:szCs w:val="28"/>
        </w:rPr>
        <w:t xml:space="preserve"> </w:t>
      </w:r>
      <w:proofErr w:type="spellStart"/>
      <w:r w:rsidRPr="00896128">
        <w:rPr>
          <w:rFonts w:ascii="Times New Roman" w:eastAsia="Times New Roman" w:hAnsi="Times New Roman" w:cs="Times New Roman"/>
          <w:sz w:val="28"/>
          <w:szCs w:val="28"/>
        </w:rPr>
        <w:t>خواهد</w:t>
      </w:r>
      <w:proofErr w:type="spellEnd"/>
      <w:r w:rsidRPr="00896128">
        <w:rPr>
          <w:rFonts w:ascii="Times New Roman" w:eastAsia="Times New Roman" w:hAnsi="Times New Roman" w:cs="Times New Roman"/>
          <w:sz w:val="28"/>
          <w:szCs w:val="28"/>
        </w:rPr>
        <w:t xml:space="preserve"> </w:t>
      </w:r>
      <w:proofErr w:type="spellStart"/>
      <w:r w:rsidRPr="00896128">
        <w:rPr>
          <w:rFonts w:ascii="Times New Roman" w:eastAsia="Times New Roman" w:hAnsi="Times New Roman" w:cs="Times New Roman"/>
          <w:sz w:val="28"/>
          <w:szCs w:val="28"/>
        </w:rPr>
        <w:t>را</w:t>
      </w:r>
      <w:proofErr w:type="spellEnd"/>
      <w:r w:rsidRPr="00896128">
        <w:rPr>
          <w:rFonts w:ascii="Times New Roman" w:eastAsia="Times New Roman" w:hAnsi="Times New Roman" w:cs="Times New Roman"/>
          <w:sz w:val="28"/>
          <w:szCs w:val="28"/>
        </w:rPr>
        <w:t xml:space="preserve"> </w:t>
      </w:r>
      <w:proofErr w:type="spellStart"/>
      <w:r w:rsidRPr="00896128">
        <w:rPr>
          <w:rFonts w:ascii="Times New Roman" w:eastAsia="Times New Roman" w:hAnsi="Times New Roman" w:cs="Times New Roman"/>
          <w:sz w:val="28"/>
          <w:szCs w:val="28"/>
        </w:rPr>
        <w:t>ما</w:t>
      </w:r>
      <w:proofErr w:type="spellEnd"/>
      <w:r w:rsidRPr="00896128">
        <w:rPr>
          <w:rFonts w:ascii="Times New Roman" w:eastAsia="Times New Roman" w:hAnsi="Times New Roman" w:cs="Times New Roman"/>
          <w:sz w:val="28"/>
          <w:szCs w:val="28"/>
        </w:rPr>
        <w:t xml:space="preserve"> </w:t>
      </w:r>
      <w:proofErr w:type="spellStart"/>
      <w:r w:rsidRPr="00896128">
        <w:rPr>
          <w:rFonts w:ascii="Times New Roman" w:eastAsia="Times New Roman" w:hAnsi="Times New Roman" w:cs="Times New Roman"/>
          <w:sz w:val="28"/>
          <w:szCs w:val="28"/>
        </w:rPr>
        <w:t>باد</w:t>
      </w:r>
      <w:proofErr w:type="spellEnd"/>
      <w:r w:rsidRPr="00896128">
        <w:rPr>
          <w:rFonts w:ascii="Times New Roman" w:eastAsia="Times New Roman" w:hAnsi="Times New Roman" w:cs="Times New Roman"/>
          <w:sz w:val="28"/>
          <w:szCs w:val="28"/>
        </w:rPr>
        <w:t>), a newly commissioned artwork by Majid Adin. 2019. Majid is one of the exhibition’s co-curators, and lived at the Calais ‘Jungle’ for five months before claiming asylum in the UK. (Copyright Majid Adin)</w:t>
      </w:r>
    </w:p>
    <w:p w14:paraId="60082F1D"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"https://www.prm.ox.ac.uk/sites/default/files/prm/images/media/lande_image_2_0.jpg" </w:instrText>
      </w:r>
      <w:r w:rsidRPr="00547B65">
        <w:rPr>
          <w:rFonts w:ascii="Times New Roman" w:eastAsia="Times New Roman" w:hAnsi="Times New Roman" w:cs="Times New Roman"/>
          <w:sz w:val="24"/>
          <w:szCs w:val="24"/>
        </w:rPr>
        <w:fldChar w:fldCharType="separate"/>
      </w:r>
    </w:p>
    <w:p w14:paraId="350462E6"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lastRenderedPageBreak/>
        <w:drawing>
          <wp:inline distT="0" distB="0" distL="0" distR="0" wp14:anchorId="21E2369E" wp14:editId="7E560FA8">
            <wp:extent cx="6622408" cy="3127248"/>
            <wp:effectExtent l="0" t="0" r="7620" b="0"/>
            <wp:docPr id="10" name="Picture 10" descr="The ‘Calais Cross’, salvaged from the Orthodox Church of St Michael at the ‘Jungle’, on loan from the Bishop of Bang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alais Cross’, salvaged from the Orthodox Church of St Michael at the ‘Jungle’, on loan from the Bishop of Bangor.">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001" cy="3143112"/>
                    </a:xfrm>
                    <a:prstGeom prst="rect">
                      <a:avLst/>
                    </a:prstGeom>
                    <a:noFill/>
                    <a:ln>
                      <a:noFill/>
                    </a:ln>
                  </pic:spPr>
                </pic:pic>
              </a:graphicData>
            </a:graphic>
          </wp:inline>
        </w:drawing>
      </w:r>
    </w:p>
    <w:p w14:paraId="0452D299" w14:textId="77777777" w:rsidR="008123E2" w:rsidRPr="00896128" w:rsidRDefault="008123E2" w:rsidP="008123E2">
      <w:pPr>
        <w:spacing w:after="0" w:line="240" w:lineRule="auto"/>
        <w:jc w:val="center"/>
        <w:rPr>
          <w:rFonts w:ascii="Times New Roman" w:eastAsia="Times New Roman" w:hAnsi="Times New Roman" w:cs="Times New Roman"/>
          <w:sz w:val="28"/>
          <w:szCs w:val="28"/>
        </w:rPr>
      </w:pPr>
      <w:r w:rsidRPr="00896128">
        <w:rPr>
          <w:rFonts w:ascii="Times New Roman" w:eastAsia="Times New Roman" w:hAnsi="Times New Roman" w:cs="Times New Roman"/>
          <w:sz w:val="28"/>
          <w:szCs w:val="28"/>
        </w:rPr>
        <w:t>The ‘Calais Cross’, salvaged from the Orthodox Church of St Michael at the ‘Jungle’, on loan from the Bishop of Bangor. (Copyright Pitt Rivers Museum, University of Oxford)</w:t>
      </w:r>
    </w:p>
    <w:p w14:paraId="7865DE2B"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sz w:val="24"/>
          <w:szCs w:val="24"/>
        </w:rPr>
        <w:fldChar w:fldCharType="end"/>
      </w:r>
    </w:p>
    <w:p w14:paraId="7709065D"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"https://www.prm.ox.ac.uk/sites/default/files/prm/images/media/lande_image_3_0.jpg" </w:instrText>
      </w:r>
      <w:r w:rsidRPr="00547B65">
        <w:rPr>
          <w:rFonts w:ascii="Times New Roman" w:eastAsia="Times New Roman" w:hAnsi="Times New Roman" w:cs="Times New Roman"/>
          <w:sz w:val="24"/>
          <w:szCs w:val="24"/>
        </w:rPr>
        <w:fldChar w:fldCharType="separate"/>
      </w:r>
    </w:p>
    <w:p w14:paraId="3046099C"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drawing>
          <wp:inline distT="0" distB="0" distL="0" distR="0" wp14:anchorId="46A38C14" wp14:editId="0B41B269">
            <wp:extent cx="6457052" cy="3049164"/>
            <wp:effectExtent l="0" t="0" r="1270" b="0"/>
            <wp:docPr id="11" name="Picture 11" descr="One of the 291 ‘Paper People’ installed across the ‘Jungle’ in March 2016 to represent the same number of unaccomapanied children in the camp. Salvaged by and on loan from Sue Partrid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e of the 291 ‘Paper People’ installed across the ‘Jungle’ in March 2016 to represent the same number of unaccomapanied children in the camp. Salvaged by and on loan from Sue Partrid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6137" cy="3062898"/>
                    </a:xfrm>
                    <a:prstGeom prst="rect">
                      <a:avLst/>
                    </a:prstGeom>
                    <a:noFill/>
                    <a:ln>
                      <a:noFill/>
                    </a:ln>
                  </pic:spPr>
                </pic:pic>
              </a:graphicData>
            </a:graphic>
          </wp:inline>
        </w:drawing>
      </w:r>
    </w:p>
    <w:p w14:paraId="09EB67D6" w14:textId="77777777" w:rsidR="008123E2" w:rsidRPr="00896128" w:rsidRDefault="008123E2" w:rsidP="008123E2">
      <w:pPr>
        <w:spacing w:after="0" w:line="240" w:lineRule="auto"/>
        <w:jc w:val="center"/>
        <w:rPr>
          <w:rFonts w:ascii="Times New Roman" w:eastAsia="Times New Roman" w:hAnsi="Times New Roman" w:cs="Times New Roman"/>
          <w:sz w:val="28"/>
          <w:szCs w:val="28"/>
        </w:rPr>
      </w:pPr>
      <w:r w:rsidRPr="00896128">
        <w:rPr>
          <w:rFonts w:ascii="Times New Roman" w:eastAsia="Times New Roman" w:hAnsi="Times New Roman" w:cs="Times New Roman"/>
          <w:sz w:val="28"/>
          <w:szCs w:val="28"/>
        </w:rPr>
        <w:t xml:space="preserve">One of the 291 ‘Paper People’ installed across the ‘Jungle’ in March 2016 to represent the same number of </w:t>
      </w:r>
      <w:proofErr w:type="spellStart"/>
      <w:r w:rsidRPr="00896128">
        <w:rPr>
          <w:rFonts w:ascii="Times New Roman" w:eastAsia="Times New Roman" w:hAnsi="Times New Roman" w:cs="Times New Roman"/>
          <w:sz w:val="28"/>
          <w:szCs w:val="28"/>
        </w:rPr>
        <w:t>unaccomapanied</w:t>
      </w:r>
      <w:proofErr w:type="spellEnd"/>
      <w:r w:rsidRPr="00896128">
        <w:rPr>
          <w:rFonts w:ascii="Times New Roman" w:eastAsia="Times New Roman" w:hAnsi="Times New Roman" w:cs="Times New Roman"/>
          <w:sz w:val="28"/>
          <w:szCs w:val="28"/>
        </w:rPr>
        <w:t xml:space="preserve"> children in the camp. Salvaged by and on loan from Sue Partridge. (Copyright Pitt Rivers Museum, University of Oxford)</w:t>
      </w:r>
    </w:p>
    <w:p w14:paraId="26FB3F21"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sz w:val="24"/>
          <w:szCs w:val="24"/>
        </w:rPr>
        <w:fldChar w:fldCharType="end"/>
      </w:r>
    </w:p>
    <w:p w14:paraId="0FB1AC48" w14:textId="77777777" w:rsidR="008123E2" w:rsidRPr="007A4552" w:rsidRDefault="008123E2" w:rsidP="008123E2">
      <w:pPr>
        <w:spacing w:after="0" w:line="240" w:lineRule="auto"/>
        <w:rPr>
          <w:rFonts w:ascii="Times New Roman" w:eastAsia="Times New Roman" w:hAnsi="Times New Roman" w:cs="Times New Roman"/>
          <w:color w:val="0000FF"/>
          <w:sz w:val="28"/>
          <w:szCs w:val="28"/>
          <w:u w:val="single"/>
        </w:rPr>
      </w:pPr>
      <w:r w:rsidRPr="007A4552">
        <w:rPr>
          <w:rFonts w:ascii="Times New Roman" w:eastAsia="Times New Roman" w:hAnsi="Times New Roman" w:cs="Times New Roman"/>
          <w:sz w:val="28"/>
          <w:szCs w:val="28"/>
        </w:rPr>
        <w:lastRenderedPageBreak/>
        <w:fldChar w:fldCharType="begin"/>
      </w:r>
      <w:r w:rsidRPr="007A4552">
        <w:rPr>
          <w:rFonts w:ascii="Times New Roman" w:eastAsia="Times New Roman" w:hAnsi="Times New Roman" w:cs="Times New Roman"/>
          <w:sz w:val="28"/>
          <w:szCs w:val="28"/>
        </w:rPr>
        <w:instrText xml:space="preserve"> HYPERLINK "https://www.prm.ox.ac.uk/sites/default/files/prm/images/media/lande_image_4_0.jpg" </w:instrText>
      </w:r>
      <w:r w:rsidRPr="007A4552">
        <w:rPr>
          <w:rFonts w:ascii="Times New Roman" w:eastAsia="Times New Roman" w:hAnsi="Times New Roman" w:cs="Times New Roman"/>
          <w:sz w:val="28"/>
          <w:szCs w:val="28"/>
        </w:rPr>
        <w:fldChar w:fldCharType="separate"/>
      </w:r>
    </w:p>
    <w:p w14:paraId="2E2B1116" w14:textId="77777777" w:rsidR="008123E2" w:rsidRPr="007A4552" w:rsidRDefault="008123E2" w:rsidP="008123E2">
      <w:pPr>
        <w:spacing w:after="0" w:line="240" w:lineRule="auto"/>
        <w:rPr>
          <w:rFonts w:ascii="Times New Roman" w:eastAsia="Times New Roman" w:hAnsi="Times New Roman" w:cs="Times New Roman"/>
          <w:sz w:val="28"/>
          <w:szCs w:val="28"/>
        </w:rPr>
      </w:pPr>
      <w:r w:rsidRPr="007A4552">
        <w:rPr>
          <w:rFonts w:ascii="Times New Roman" w:eastAsia="Times New Roman" w:hAnsi="Times New Roman" w:cs="Times New Roman"/>
          <w:noProof/>
          <w:color w:val="0000FF"/>
          <w:sz w:val="28"/>
          <w:szCs w:val="28"/>
        </w:rPr>
        <w:drawing>
          <wp:inline distT="0" distB="0" distL="0" distR="0" wp14:anchorId="72662322" wp14:editId="535ECA02">
            <wp:extent cx="6544952" cy="3090672"/>
            <wp:effectExtent l="0" t="0" r="8255" b="0"/>
            <wp:docPr id="12" name="Picture 12" descr="Photograph by Caroline Gregory. Calais, France. 2015–20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by Caroline Gregory. Calais, France. 2015–2016.">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6551" cy="3105594"/>
                    </a:xfrm>
                    <a:prstGeom prst="rect">
                      <a:avLst/>
                    </a:prstGeom>
                    <a:noFill/>
                    <a:ln>
                      <a:noFill/>
                    </a:ln>
                  </pic:spPr>
                </pic:pic>
              </a:graphicData>
            </a:graphic>
          </wp:inline>
        </w:drawing>
      </w:r>
    </w:p>
    <w:p w14:paraId="453B450B" w14:textId="77777777" w:rsidR="008123E2" w:rsidRPr="007A4552" w:rsidRDefault="008123E2" w:rsidP="008123E2">
      <w:pPr>
        <w:spacing w:after="0" w:line="240" w:lineRule="auto"/>
        <w:jc w:val="center"/>
        <w:rPr>
          <w:rFonts w:ascii="Times New Roman" w:eastAsia="Times New Roman" w:hAnsi="Times New Roman" w:cs="Times New Roman"/>
          <w:sz w:val="28"/>
          <w:szCs w:val="28"/>
        </w:rPr>
      </w:pPr>
      <w:r w:rsidRPr="007A4552">
        <w:rPr>
          <w:rFonts w:ascii="Times New Roman" w:eastAsia="Times New Roman" w:hAnsi="Times New Roman" w:cs="Times New Roman"/>
          <w:sz w:val="28"/>
          <w:szCs w:val="28"/>
        </w:rPr>
        <w:t>Photograph by Caroline Gregory. Calais, France. 2015–2016. (Copyright Caroline Gregory)</w:t>
      </w:r>
    </w:p>
    <w:p w14:paraId="0DD49EDA" w14:textId="77777777" w:rsidR="008123E2" w:rsidRPr="007A4552" w:rsidRDefault="008123E2" w:rsidP="008123E2">
      <w:pPr>
        <w:spacing w:after="0" w:line="240" w:lineRule="auto"/>
        <w:rPr>
          <w:rFonts w:ascii="Times New Roman" w:eastAsia="Times New Roman" w:hAnsi="Times New Roman" w:cs="Times New Roman"/>
          <w:sz w:val="28"/>
          <w:szCs w:val="28"/>
        </w:rPr>
      </w:pPr>
      <w:r w:rsidRPr="007A4552">
        <w:rPr>
          <w:rFonts w:ascii="Times New Roman" w:eastAsia="Times New Roman" w:hAnsi="Times New Roman" w:cs="Times New Roman"/>
          <w:sz w:val="28"/>
          <w:szCs w:val="28"/>
        </w:rPr>
        <w:fldChar w:fldCharType="end"/>
      </w:r>
    </w:p>
    <w:p w14:paraId="30DEBB3B" w14:textId="77777777" w:rsidR="008123E2" w:rsidRPr="007A4552" w:rsidRDefault="008123E2" w:rsidP="008123E2">
      <w:pPr>
        <w:spacing w:after="0" w:line="240" w:lineRule="auto"/>
        <w:rPr>
          <w:rFonts w:ascii="Times New Roman" w:eastAsia="Times New Roman" w:hAnsi="Times New Roman" w:cs="Times New Roman"/>
          <w:color w:val="0000FF"/>
          <w:sz w:val="28"/>
          <w:szCs w:val="28"/>
          <w:u w:val="single"/>
        </w:rPr>
      </w:pPr>
      <w:r w:rsidRPr="007A4552">
        <w:rPr>
          <w:rFonts w:ascii="Times New Roman" w:eastAsia="Times New Roman" w:hAnsi="Times New Roman" w:cs="Times New Roman"/>
          <w:sz w:val="28"/>
          <w:szCs w:val="28"/>
        </w:rPr>
        <w:fldChar w:fldCharType="begin"/>
      </w:r>
      <w:r w:rsidRPr="007A4552">
        <w:rPr>
          <w:rFonts w:ascii="Times New Roman" w:eastAsia="Times New Roman" w:hAnsi="Times New Roman" w:cs="Times New Roman"/>
          <w:sz w:val="28"/>
          <w:szCs w:val="28"/>
        </w:rPr>
        <w:instrText xml:space="preserve"> HYPERLINK "https://www.prm.ox.ac.uk/sites/default/files/prm/images/media/lande_image_5_0.jpg" </w:instrText>
      </w:r>
      <w:r w:rsidRPr="007A4552">
        <w:rPr>
          <w:rFonts w:ascii="Times New Roman" w:eastAsia="Times New Roman" w:hAnsi="Times New Roman" w:cs="Times New Roman"/>
          <w:sz w:val="28"/>
          <w:szCs w:val="28"/>
        </w:rPr>
        <w:fldChar w:fldCharType="separate"/>
      </w:r>
    </w:p>
    <w:p w14:paraId="6BC19C73" w14:textId="77777777" w:rsidR="008123E2" w:rsidRPr="007A4552" w:rsidRDefault="008123E2" w:rsidP="008123E2">
      <w:pPr>
        <w:spacing w:after="0" w:line="240" w:lineRule="auto"/>
        <w:rPr>
          <w:rFonts w:ascii="Times New Roman" w:eastAsia="Times New Roman" w:hAnsi="Times New Roman" w:cs="Times New Roman"/>
          <w:sz w:val="28"/>
          <w:szCs w:val="28"/>
        </w:rPr>
      </w:pPr>
      <w:r w:rsidRPr="007A4552">
        <w:rPr>
          <w:rFonts w:ascii="Times New Roman" w:eastAsia="Times New Roman" w:hAnsi="Times New Roman" w:cs="Times New Roman"/>
          <w:noProof/>
          <w:color w:val="0000FF"/>
          <w:sz w:val="28"/>
          <w:szCs w:val="28"/>
        </w:rPr>
        <w:drawing>
          <wp:inline distT="0" distB="0" distL="0" distR="0" wp14:anchorId="767895E6" wp14:editId="0B1B9D55">
            <wp:extent cx="6428926" cy="3035882"/>
            <wp:effectExtent l="0" t="0" r="0" b="0"/>
            <wp:docPr id="13" name="Picture 13" descr="Photograph by Caroline Gregory. Calais, France. 2015–20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 by Caroline Gregory. Calais, France. 2015–201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4654" cy="3048031"/>
                    </a:xfrm>
                    <a:prstGeom prst="rect">
                      <a:avLst/>
                    </a:prstGeom>
                    <a:noFill/>
                    <a:ln>
                      <a:noFill/>
                    </a:ln>
                  </pic:spPr>
                </pic:pic>
              </a:graphicData>
            </a:graphic>
          </wp:inline>
        </w:drawing>
      </w:r>
    </w:p>
    <w:p w14:paraId="7D9BD5B2" w14:textId="77777777" w:rsidR="008123E2" w:rsidRPr="007A4552" w:rsidRDefault="008123E2" w:rsidP="008123E2">
      <w:pPr>
        <w:spacing w:after="0" w:line="240" w:lineRule="auto"/>
        <w:jc w:val="center"/>
        <w:rPr>
          <w:rFonts w:ascii="Times New Roman" w:eastAsia="Times New Roman" w:hAnsi="Times New Roman" w:cs="Times New Roman"/>
          <w:sz w:val="28"/>
          <w:szCs w:val="28"/>
        </w:rPr>
      </w:pPr>
      <w:r w:rsidRPr="007A4552">
        <w:rPr>
          <w:rFonts w:ascii="Times New Roman" w:eastAsia="Times New Roman" w:hAnsi="Times New Roman" w:cs="Times New Roman"/>
          <w:sz w:val="28"/>
          <w:szCs w:val="28"/>
        </w:rPr>
        <w:t>Photograph by Caroline Gregory. Calais, France. 2015–2016. (Copyright Caroline Gregory)</w:t>
      </w:r>
    </w:p>
    <w:p w14:paraId="5E61F97C"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7A4552">
        <w:rPr>
          <w:rFonts w:ascii="Times New Roman" w:eastAsia="Times New Roman" w:hAnsi="Times New Roman" w:cs="Times New Roman"/>
          <w:sz w:val="28"/>
          <w:szCs w:val="28"/>
        </w:rPr>
        <w:fldChar w:fldCharType="end"/>
      </w:r>
    </w:p>
    <w:p w14:paraId="6FACF292" w14:textId="77777777" w:rsidR="008123E2" w:rsidRDefault="008123E2" w:rsidP="008123E2">
      <w:pPr>
        <w:spacing w:after="0" w:line="240" w:lineRule="auto"/>
        <w:rPr>
          <w:rFonts w:ascii="Times New Roman" w:eastAsia="Times New Roman" w:hAnsi="Times New Roman" w:cs="Times New Roman"/>
          <w:sz w:val="24"/>
          <w:szCs w:val="24"/>
        </w:rPr>
      </w:pPr>
    </w:p>
    <w:p w14:paraId="58E2B3CA" w14:textId="77777777" w:rsidR="008123E2" w:rsidRDefault="008123E2" w:rsidP="008123E2">
      <w:pPr>
        <w:spacing w:after="0" w:line="240" w:lineRule="auto"/>
        <w:rPr>
          <w:rFonts w:ascii="Times New Roman" w:eastAsia="Times New Roman" w:hAnsi="Times New Roman" w:cs="Times New Roman"/>
          <w:sz w:val="24"/>
          <w:szCs w:val="24"/>
        </w:rPr>
      </w:pPr>
    </w:p>
    <w:p w14:paraId="0C1823D4" w14:textId="77777777" w:rsidR="008123E2" w:rsidRDefault="008123E2" w:rsidP="008123E2">
      <w:pPr>
        <w:spacing w:after="0" w:line="240" w:lineRule="auto"/>
        <w:rPr>
          <w:rFonts w:ascii="Times New Roman" w:eastAsia="Times New Roman" w:hAnsi="Times New Roman" w:cs="Times New Roman"/>
          <w:sz w:val="24"/>
          <w:szCs w:val="24"/>
        </w:rPr>
      </w:pPr>
    </w:p>
    <w:p w14:paraId="15232E85" w14:textId="77777777" w:rsidR="008123E2" w:rsidRDefault="008123E2" w:rsidP="008123E2">
      <w:pPr>
        <w:spacing w:after="0" w:line="240" w:lineRule="auto"/>
        <w:rPr>
          <w:rFonts w:ascii="Times New Roman" w:eastAsia="Times New Roman" w:hAnsi="Times New Roman" w:cs="Times New Roman"/>
          <w:sz w:val="24"/>
          <w:szCs w:val="24"/>
        </w:rPr>
      </w:pPr>
    </w:p>
    <w:p w14:paraId="01BC6821" w14:textId="77777777" w:rsidR="008123E2" w:rsidRDefault="008123E2" w:rsidP="008123E2">
      <w:pPr>
        <w:spacing w:after="0" w:line="240" w:lineRule="auto"/>
        <w:rPr>
          <w:rFonts w:ascii="Times New Roman" w:eastAsia="Times New Roman" w:hAnsi="Times New Roman" w:cs="Times New Roman"/>
          <w:sz w:val="24"/>
          <w:szCs w:val="24"/>
        </w:rPr>
      </w:pPr>
    </w:p>
    <w:p w14:paraId="33F37C3A" w14:textId="77777777" w:rsidR="008123E2" w:rsidRDefault="008123E2" w:rsidP="008123E2">
      <w:pPr>
        <w:spacing w:after="0" w:line="240" w:lineRule="auto"/>
        <w:rPr>
          <w:rFonts w:ascii="Times New Roman" w:eastAsia="Times New Roman" w:hAnsi="Times New Roman" w:cs="Times New Roman"/>
          <w:sz w:val="24"/>
          <w:szCs w:val="24"/>
        </w:rPr>
      </w:pPr>
    </w:p>
    <w:p w14:paraId="1EF1866E"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"https://www.prm.ox.ac.uk/sites/default/files/prm/images/media/lande_image_6_0.jpg" </w:instrText>
      </w:r>
      <w:r w:rsidRPr="00547B65">
        <w:rPr>
          <w:rFonts w:ascii="Times New Roman" w:eastAsia="Times New Roman" w:hAnsi="Times New Roman" w:cs="Times New Roman"/>
          <w:sz w:val="24"/>
          <w:szCs w:val="24"/>
        </w:rPr>
        <w:fldChar w:fldCharType="separate"/>
      </w:r>
    </w:p>
    <w:p w14:paraId="32BEEDC6"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drawing>
          <wp:inline distT="0" distB="0" distL="0" distR="0" wp14:anchorId="3D6F7443" wp14:editId="77CBF286">
            <wp:extent cx="6653391" cy="3141879"/>
            <wp:effectExtent l="0" t="0" r="0" b="1905"/>
            <wp:docPr id="14" name="Picture 14" descr="Photograph by Caroline Gregory. Calais, France. 2015–20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 by Caroline Gregory. Calais, France. 2015–201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8377" cy="3153678"/>
                    </a:xfrm>
                    <a:prstGeom prst="rect">
                      <a:avLst/>
                    </a:prstGeom>
                    <a:noFill/>
                    <a:ln>
                      <a:noFill/>
                    </a:ln>
                  </pic:spPr>
                </pic:pic>
              </a:graphicData>
            </a:graphic>
          </wp:inline>
        </w:drawing>
      </w:r>
    </w:p>
    <w:p w14:paraId="61B4872A" w14:textId="77777777" w:rsidR="008123E2" w:rsidRPr="007A4552" w:rsidRDefault="008123E2" w:rsidP="008123E2">
      <w:pPr>
        <w:spacing w:after="0" w:line="240" w:lineRule="auto"/>
        <w:jc w:val="center"/>
        <w:rPr>
          <w:rFonts w:ascii="Times New Roman" w:eastAsia="Times New Roman" w:hAnsi="Times New Roman" w:cs="Times New Roman"/>
          <w:sz w:val="28"/>
          <w:szCs w:val="28"/>
        </w:rPr>
      </w:pPr>
      <w:r w:rsidRPr="007A4552">
        <w:rPr>
          <w:rFonts w:ascii="Times New Roman" w:eastAsia="Times New Roman" w:hAnsi="Times New Roman" w:cs="Times New Roman"/>
          <w:sz w:val="28"/>
          <w:szCs w:val="28"/>
        </w:rPr>
        <w:t>Photograph by Caroline Gregory. Calais, France. 2015–2016. (Copyright Caroline Gregory)</w:t>
      </w:r>
    </w:p>
    <w:p w14:paraId="65B245F9" w14:textId="77777777" w:rsidR="008123E2" w:rsidRPr="007A4552"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sz w:val="24"/>
          <w:szCs w:val="24"/>
        </w:rPr>
        <w:fldChar w:fldCharType="end"/>
      </w:r>
      <w:r w:rsidRPr="007A4552">
        <w:rPr>
          <w:rFonts w:ascii="Times New Roman" w:eastAsia="Times New Roman" w:hAnsi="Times New Roman" w:cs="Times New Roman"/>
          <w:sz w:val="28"/>
          <w:szCs w:val="28"/>
        </w:rPr>
        <w:fldChar w:fldCharType="begin"/>
      </w:r>
      <w:r w:rsidRPr="007A4552">
        <w:rPr>
          <w:rFonts w:ascii="Times New Roman" w:eastAsia="Times New Roman" w:hAnsi="Times New Roman" w:cs="Times New Roman"/>
          <w:sz w:val="28"/>
          <w:szCs w:val="28"/>
        </w:rPr>
        <w:instrText xml:space="preserve"> HYPERLINK "https://www.prm.ox.ac.uk/sites/default/files/prm/images/media/lande_image_7_0.jpg" </w:instrText>
      </w:r>
      <w:r w:rsidRPr="007A4552">
        <w:rPr>
          <w:rFonts w:ascii="Times New Roman" w:eastAsia="Times New Roman" w:hAnsi="Times New Roman" w:cs="Times New Roman"/>
          <w:sz w:val="28"/>
          <w:szCs w:val="28"/>
        </w:rPr>
        <w:fldChar w:fldCharType="separate"/>
      </w:r>
    </w:p>
    <w:p w14:paraId="03335AFF" w14:textId="77777777" w:rsidR="008123E2" w:rsidRPr="007A4552" w:rsidRDefault="008123E2" w:rsidP="008123E2">
      <w:pPr>
        <w:spacing w:after="0" w:line="240" w:lineRule="auto"/>
        <w:rPr>
          <w:rFonts w:ascii="Times New Roman" w:eastAsia="Times New Roman" w:hAnsi="Times New Roman" w:cs="Times New Roman"/>
          <w:sz w:val="28"/>
          <w:szCs w:val="28"/>
        </w:rPr>
      </w:pPr>
      <w:r w:rsidRPr="007A4552">
        <w:rPr>
          <w:rFonts w:ascii="Times New Roman" w:eastAsia="Times New Roman" w:hAnsi="Times New Roman" w:cs="Times New Roman"/>
          <w:noProof/>
          <w:color w:val="0000FF"/>
          <w:sz w:val="28"/>
          <w:szCs w:val="28"/>
        </w:rPr>
        <w:drawing>
          <wp:inline distT="0" distB="0" distL="0" distR="0" wp14:anchorId="6623E3C2" wp14:editId="09E564AB">
            <wp:extent cx="6459752" cy="3050438"/>
            <wp:effectExtent l="0" t="0" r="0" b="0"/>
            <wp:docPr id="15" name="Picture 15" descr="‘Jungle Life’. Photograph by Marika Dee. Calais, France. 20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ngle Life’. Photograph by Marika Dee. Calais, France. 2014.">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5283" cy="3062494"/>
                    </a:xfrm>
                    <a:prstGeom prst="rect">
                      <a:avLst/>
                    </a:prstGeom>
                    <a:noFill/>
                    <a:ln>
                      <a:noFill/>
                    </a:ln>
                  </pic:spPr>
                </pic:pic>
              </a:graphicData>
            </a:graphic>
          </wp:inline>
        </w:drawing>
      </w:r>
    </w:p>
    <w:p w14:paraId="64368D93" w14:textId="77777777" w:rsidR="008123E2" w:rsidRPr="007A4552" w:rsidRDefault="008123E2" w:rsidP="008123E2">
      <w:pPr>
        <w:spacing w:after="0" w:line="240" w:lineRule="auto"/>
        <w:jc w:val="center"/>
        <w:rPr>
          <w:rFonts w:ascii="Times New Roman" w:eastAsia="Times New Roman" w:hAnsi="Times New Roman" w:cs="Times New Roman"/>
          <w:sz w:val="28"/>
          <w:szCs w:val="28"/>
        </w:rPr>
      </w:pPr>
      <w:r w:rsidRPr="007A4552">
        <w:rPr>
          <w:rFonts w:ascii="Times New Roman" w:eastAsia="Times New Roman" w:hAnsi="Times New Roman" w:cs="Times New Roman"/>
          <w:sz w:val="28"/>
          <w:szCs w:val="28"/>
        </w:rPr>
        <w:t>‘Jungle Life’. Photograph by Marika Dee. Calais, France. 2014. (Copyright Marika Dee)</w:t>
      </w:r>
    </w:p>
    <w:p w14:paraId="1BE22F4D" w14:textId="77777777" w:rsidR="008123E2" w:rsidRDefault="008123E2" w:rsidP="008123E2">
      <w:pPr>
        <w:spacing w:after="0" w:line="240" w:lineRule="auto"/>
        <w:rPr>
          <w:rFonts w:ascii="Times New Roman" w:eastAsia="Times New Roman" w:hAnsi="Times New Roman" w:cs="Times New Roman"/>
          <w:sz w:val="24"/>
          <w:szCs w:val="24"/>
        </w:rPr>
      </w:pPr>
      <w:r w:rsidRPr="007A4552">
        <w:rPr>
          <w:rFonts w:ascii="Times New Roman" w:eastAsia="Times New Roman" w:hAnsi="Times New Roman" w:cs="Times New Roman"/>
          <w:sz w:val="28"/>
          <w:szCs w:val="28"/>
        </w:rPr>
        <w:lastRenderedPageBreak/>
        <w:fldChar w:fldCharType="end"/>
      </w:r>
    </w:p>
    <w:p w14:paraId="4F3D60DB"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"https://www.prm.ox.ac.uk/sites/default/files/prm/images/media/lande_image_8_0.jpg" </w:instrText>
      </w:r>
      <w:r w:rsidRPr="00547B65">
        <w:rPr>
          <w:rFonts w:ascii="Times New Roman" w:eastAsia="Times New Roman" w:hAnsi="Times New Roman" w:cs="Times New Roman"/>
          <w:sz w:val="24"/>
          <w:szCs w:val="24"/>
        </w:rPr>
        <w:fldChar w:fldCharType="separate"/>
      </w:r>
    </w:p>
    <w:p w14:paraId="00B9A122"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drawing>
          <wp:inline distT="0" distB="0" distL="0" distR="0" wp14:anchorId="4053A9C5" wp14:editId="64A4C680">
            <wp:extent cx="6618754" cy="3125523"/>
            <wp:effectExtent l="0" t="0" r="0" b="0"/>
            <wp:docPr id="16" name="Picture 16" descr="Demonstration in support of refugees. Photograph by Julien Pitinome. Calais, France. 1 October 2016. (Copyright Julien Pitinom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monstration in support of refugees. Photograph by Julien Pitinome. Calais, France. 1 October 2016. (Copyright Julien Pitinom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4418" cy="3142364"/>
                    </a:xfrm>
                    <a:prstGeom prst="rect">
                      <a:avLst/>
                    </a:prstGeom>
                    <a:noFill/>
                    <a:ln>
                      <a:noFill/>
                    </a:ln>
                  </pic:spPr>
                </pic:pic>
              </a:graphicData>
            </a:graphic>
          </wp:inline>
        </w:drawing>
      </w:r>
    </w:p>
    <w:p w14:paraId="6C673438" w14:textId="77777777" w:rsidR="008123E2" w:rsidRPr="0036519F" w:rsidRDefault="008123E2" w:rsidP="008123E2">
      <w:pPr>
        <w:spacing w:after="0" w:line="240" w:lineRule="auto"/>
        <w:jc w:val="center"/>
        <w:rPr>
          <w:rFonts w:ascii="Times New Roman" w:eastAsia="Times New Roman" w:hAnsi="Times New Roman" w:cs="Times New Roman"/>
          <w:color w:val="0000FF"/>
          <w:sz w:val="28"/>
          <w:szCs w:val="28"/>
        </w:rPr>
      </w:pPr>
      <w:r w:rsidRPr="0036519F">
        <w:rPr>
          <w:rFonts w:ascii="Times New Roman" w:eastAsia="Times New Roman" w:hAnsi="Times New Roman" w:cs="Times New Roman"/>
          <w:sz w:val="28"/>
          <w:szCs w:val="28"/>
        </w:rPr>
        <w:t xml:space="preserve">Demonstration in support of refugees. Photograph by Julien </w:t>
      </w:r>
      <w:proofErr w:type="spellStart"/>
      <w:r w:rsidRPr="0036519F">
        <w:rPr>
          <w:rFonts w:ascii="Times New Roman" w:eastAsia="Times New Roman" w:hAnsi="Times New Roman" w:cs="Times New Roman"/>
          <w:sz w:val="28"/>
          <w:szCs w:val="28"/>
        </w:rPr>
        <w:t>Pitinome</w:t>
      </w:r>
      <w:proofErr w:type="spellEnd"/>
      <w:r w:rsidRPr="0036519F">
        <w:rPr>
          <w:rFonts w:ascii="Times New Roman" w:eastAsia="Times New Roman" w:hAnsi="Times New Roman" w:cs="Times New Roman"/>
          <w:sz w:val="28"/>
          <w:szCs w:val="28"/>
        </w:rPr>
        <w:t xml:space="preserve">. Calais, France. 1 October 2016. (Copyright Julien </w:t>
      </w:r>
      <w:proofErr w:type="spellStart"/>
      <w:r w:rsidRPr="0036519F">
        <w:rPr>
          <w:rFonts w:ascii="Times New Roman" w:eastAsia="Times New Roman" w:hAnsi="Times New Roman" w:cs="Times New Roman"/>
          <w:sz w:val="28"/>
          <w:szCs w:val="28"/>
        </w:rPr>
        <w:t>Pitinome</w:t>
      </w:r>
      <w:proofErr w:type="spellEnd"/>
      <w:r w:rsidRPr="0036519F">
        <w:rPr>
          <w:rFonts w:ascii="Times New Roman" w:eastAsia="Times New Roman" w:hAnsi="Times New Roman" w:cs="Times New Roman"/>
          <w:sz w:val="28"/>
          <w:szCs w:val="28"/>
        </w:rPr>
        <w:t>)</w:t>
      </w:r>
    </w:p>
    <w:p w14:paraId="4E4B4241"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sz w:val="24"/>
          <w:szCs w:val="24"/>
        </w:rPr>
        <w:fldChar w:fldCharType="end"/>
      </w:r>
    </w:p>
    <w:p w14:paraId="38398B02"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"https://www.prm.ox.ac.uk/sites/default/files/prm/images/media/lande_image_9.jpg" </w:instrText>
      </w:r>
      <w:r w:rsidRPr="00547B65">
        <w:rPr>
          <w:rFonts w:ascii="Times New Roman" w:eastAsia="Times New Roman" w:hAnsi="Times New Roman" w:cs="Times New Roman"/>
          <w:sz w:val="24"/>
          <w:szCs w:val="24"/>
        </w:rPr>
        <w:fldChar w:fldCharType="separate"/>
      </w:r>
    </w:p>
    <w:p w14:paraId="1296ABF0"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drawing>
          <wp:inline distT="0" distB="0" distL="0" distR="0" wp14:anchorId="206017D6" wp14:editId="217F1F79">
            <wp:extent cx="6395720" cy="3020202"/>
            <wp:effectExtent l="0" t="0" r="5080" b="8890"/>
            <wp:docPr id="17" name="Picture 17" descr="‘Lande: The Calais “Jungle” and Beyond’, Pitt Rivers Museum, University of Oxford, 27 April to 29 November 20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de: The Calais “Jungle” and Beyond’, Pitt Rivers Museum, University of Oxford, 27 April to 29 November 2019.">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1527" cy="3032389"/>
                    </a:xfrm>
                    <a:prstGeom prst="rect">
                      <a:avLst/>
                    </a:prstGeom>
                    <a:noFill/>
                    <a:ln>
                      <a:noFill/>
                    </a:ln>
                  </pic:spPr>
                </pic:pic>
              </a:graphicData>
            </a:graphic>
          </wp:inline>
        </w:drawing>
      </w:r>
    </w:p>
    <w:p w14:paraId="394ED25B" w14:textId="77777777" w:rsidR="008123E2" w:rsidRPr="0036519F" w:rsidRDefault="008123E2" w:rsidP="008123E2">
      <w:pPr>
        <w:spacing w:after="0" w:line="240" w:lineRule="auto"/>
        <w:jc w:val="center"/>
        <w:rPr>
          <w:rFonts w:ascii="Times New Roman" w:eastAsia="Times New Roman" w:hAnsi="Times New Roman" w:cs="Times New Roman"/>
          <w:sz w:val="28"/>
          <w:szCs w:val="28"/>
        </w:rPr>
      </w:pPr>
      <w:r w:rsidRPr="0036519F">
        <w:rPr>
          <w:rFonts w:ascii="Times New Roman" w:eastAsia="Times New Roman" w:hAnsi="Times New Roman" w:cs="Times New Roman"/>
          <w:sz w:val="28"/>
          <w:szCs w:val="28"/>
        </w:rPr>
        <w:t>‘</w:t>
      </w:r>
      <w:proofErr w:type="spellStart"/>
      <w:r w:rsidRPr="0036519F">
        <w:rPr>
          <w:rFonts w:ascii="Times New Roman" w:eastAsia="Times New Roman" w:hAnsi="Times New Roman" w:cs="Times New Roman"/>
          <w:sz w:val="28"/>
          <w:szCs w:val="28"/>
        </w:rPr>
        <w:t>Lande</w:t>
      </w:r>
      <w:proofErr w:type="spellEnd"/>
      <w:r w:rsidRPr="0036519F">
        <w:rPr>
          <w:rFonts w:ascii="Times New Roman" w:eastAsia="Times New Roman" w:hAnsi="Times New Roman" w:cs="Times New Roman"/>
          <w:sz w:val="28"/>
          <w:szCs w:val="28"/>
        </w:rPr>
        <w:t>: The Calais “Jungle” and Beyond’, Pitt Rivers Museum, University of Oxford, 27 April to 29 November 2019. (Copyright Pitt Rivers Museum, University of Oxford)</w:t>
      </w:r>
    </w:p>
    <w:p w14:paraId="1FE8C16E" w14:textId="77777777" w:rsidR="008123E2"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sz w:val="24"/>
          <w:szCs w:val="24"/>
        </w:rPr>
        <w:fldChar w:fldCharType="end"/>
      </w:r>
    </w:p>
    <w:p w14:paraId="3F5160AB"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"https://www.prm.ox.ac.uk/sites/default/files/prm/images/media/lande_image_11.jpg" </w:instrText>
      </w:r>
      <w:r w:rsidRPr="00547B65">
        <w:rPr>
          <w:rFonts w:ascii="Times New Roman" w:eastAsia="Times New Roman" w:hAnsi="Times New Roman" w:cs="Times New Roman"/>
          <w:sz w:val="24"/>
          <w:szCs w:val="24"/>
        </w:rPr>
        <w:fldChar w:fldCharType="separate"/>
      </w:r>
    </w:p>
    <w:p w14:paraId="2FF65371"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lastRenderedPageBreak/>
        <w:drawing>
          <wp:inline distT="0" distB="0" distL="0" distR="0" wp14:anchorId="24E71750" wp14:editId="50760DEF">
            <wp:extent cx="6581325" cy="3107848"/>
            <wp:effectExtent l="0" t="0" r="0" b="0"/>
            <wp:docPr id="18" name="Picture 18" descr="‘Lande: The Calais “Jungle” and Beyond’, Pitt Rivers Museum, University of Oxford, 27 April to 29 November 20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nde: The Calais “Jungle” and Beyond’, Pitt Rivers Museum, University of Oxford, 27 April to 29 November 2019.">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5940" cy="3133638"/>
                    </a:xfrm>
                    <a:prstGeom prst="rect">
                      <a:avLst/>
                    </a:prstGeom>
                    <a:noFill/>
                    <a:ln>
                      <a:noFill/>
                    </a:ln>
                  </pic:spPr>
                </pic:pic>
              </a:graphicData>
            </a:graphic>
          </wp:inline>
        </w:drawing>
      </w:r>
    </w:p>
    <w:p w14:paraId="17EBEF4B" w14:textId="77777777" w:rsidR="008123E2" w:rsidRPr="0036519F" w:rsidRDefault="008123E2" w:rsidP="008123E2">
      <w:pPr>
        <w:spacing w:after="0" w:line="240" w:lineRule="auto"/>
        <w:jc w:val="center"/>
        <w:rPr>
          <w:rFonts w:ascii="Times New Roman" w:eastAsia="Times New Roman" w:hAnsi="Times New Roman" w:cs="Times New Roman"/>
          <w:sz w:val="28"/>
          <w:szCs w:val="28"/>
        </w:rPr>
      </w:pPr>
      <w:r w:rsidRPr="0036519F">
        <w:rPr>
          <w:rFonts w:ascii="Times New Roman" w:eastAsia="Times New Roman" w:hAnsi="Times New Roman" w:cs="Times New Roman"/>
          <w:sz w:val="28"/>
          <w:szCs w:val="28"/>
        </w:rPr>
        <w:t>‘</w:t>
      </w:r>
      <w:proofErr w:type="spellStart"/>
      <w:r w:rsidRPr="0036519F">
        <w:rPr>
          <w:rFonts w:ascii="Times New Roman" w:eastAsia="Times New Roman" w:hAnsi="Times New Roman" w:cs="Times New Roman"/>
          <w:sz w:val="28"/>
          <w:szCs w:val="28"/>
        </w:rPr>
        <w:t>Lande</w:t>
      </w:r>
      <w:proofErr w:type="spellEnd"/>
      <w:r w:rsidRPr="0036519F">
        <w:rPr>
          <w:rFonts w:ascii="Times New Roman" w:eastAsia="Times New Roman" w:hAnsi="Times New Roman" w:cs="Times New Roman"/>
          <w:sz w:val="28"/>
          <w:szCs w:val="28"/>
        </w:rPr>
        <w:t>: The Calais “Jungle” and Beyond’, Pitt Rivers Museum, University of Oxford, 27 April to 29 November 2019. (Copyright Pitt Rivers Museum, University of Oxford)</w:t>
      </w:r>
    </w:p>
    <w:p w14:paraId="5147D089"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sz w:val="24"/>
          <w:szCs w:val="24"/>
        </w:rPr>
        <w:fldChar w:fldCharType="end"/>
      </w:r>
    </w:p>
    <w:p w14:paraId="4B17EBC4" w14:textId="77777777" w:rsidR="008123E2" w:rsidRPr="00547B65" w:rsidRDefault="008123E2" w:rsidP="008123E2">
      <w:pPr>
        <w:spacing w:after="0" w:line="240" w:lineRule="auto"/>
        <w:rPr>
          <w:rFonts w:ascii="Times New Roman" w:eastAsia="Times New Roman" w:hAnsi="Times New Roman" w:cs="Times New Roman"/>
          <w:color w:val="0000FF"/>
          <w:sz w:val="24"/>
          <w:szCs w:val="24"/>
          <w:u w:val="single"/>
        </w:rPr>
      </w:pPr>
      <w:r w:rsidRPr="00547B65">
        <w:rPr>
          <w:rFonts w:ascii="Times New Roman" w:eastAsia="Times New Roman" w:hAnsi="Times New Roman" w:cs="Times New Roman"/>
          <w:sz w:val="24"/>
          <w:szCs w:val="24"/>
        </w:rPr>
        <w:fldChar w:fldCharType="begin"/>
      </w:r>
      <w:r w:rsidRPr="00547B65">
        <w:rPr>
          <w:rFonts w:ascii="Times New Roman" w:eastAsia="Times New Roman" w:hAnsi="Times New Roman" w:cs="Times New Roman"/>
          <w:sz w:val="24"/>
          <w:szCs w:val="24"/>
        </w:rPr>
        <w:instrText xml:space="preserve"> HYPERLINK "https://www.prm.ox.ac.uk/sites/default/files/prm/images/media/lande_image_10_book_front_cover_0.jpg" </w:instrText>
      </w:r>
      <w:r w:rsidRPr="00547B65">
        <w:rPr>
          <w:rFonts w:ascii="Times New Roman" w:eastAsia="Times New Roman" w:hAnsi="Times New Roman" w:cs="Times New Roman"/>
          <w:sz w:val="24"/>
          <w:szCs w:val="24"/>
        </w:rPr>
        <w:fldChar w:fldCharType="separate"/>
      </w:r>
    </w:p>
    <w:p w14:paraId="6FBC896E" w14:textId="77777777" w:rsidR="008123E2" w:rsidRPr="00547B65" w:rsidRDefault="008123E2" w:rsidP="008123E2">
      <w:pPr>
        <w:spacing w:after="0" w:line="240" w:lineRule="auto"/>
        <w:rPr>
          <w:rFonts w:ascii="Times New Roman" w:eastAsia="Times New Roman" w:hAnsi="Times New Roman" w:cs="Times New Roman"/>
          <w:sz w:val="24"/>
          <w:szCs w:val="24"/>
        </w:rPr>
      </w:pPr>
      <w:r w:rsidRPr="00547B65">
        <w:rPr>
          <w:rFonts w:ascii="Times New Roman" w:eastAsia="Times New Roman" w:hAnsi="Times New Roman" w:cs="Times New Roman"/>
          <w:noProof/>
          <w:color w:val="0000FF"/>
          <w:sz w:val="24"/>
          <w:szCs w:val="24"/>
        </w:rPr>
        <w:drawing>
          <wp:inline distT="0" distB="0" distL="0" distR="0" wp14:anchorId="5C017AAA" wp14:editId="3FCBBABA">
            <wp:extent cx="6409876" cy="3026886"/>
            <wp:effectExtent l="0" t="0" r="0" b="2540"/>
            <wp:docPr id="19" name="Picture 19" descr="Dan Hicks and Sarah Mallet, Lande: The Calais ‘Jungle’ and Beyond (Bristol: Bristol University Press, 2019). ISBN 978-1-5292-0787-3. Book cover illustration by Majid Adi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 Hicks and Sarah Mallet, Lande: The Calais ‘Jungle’ and Beyond (Bristol: Bristol University Press, 2019). ISBN 978-1-5292-0787-3. Book cover illustration by Majid Adi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50014" cy="3045840"/>
                    </a:xfrm>
                    <a:prstGeom prst="rect">
                      <a:avLst/>
                    </a:prstGeom>
                    <a:noFill/>
                    <a:ln>
                      <a:noFill/>
                    </a:ln>
                  </pic:spPr>
                </pic:pic>
              </a:graphicData>
            </a:graphic>
          </wp:inline>
        </w:drawing>
      </w:r>
    </w:p>
    <w:p w14:paraId="2EF128E3" w14:textId="77777777" w:rsidR="008123E2" w:rsidRPr="0036519F" w:rsidRDefault="008123E2" w:rsidP="008123E2">
      <w:pPr>
        <w:spacing w:after="0" w:line="240" w:lineRule="auto"/>
        <w:jc w:val="center"/>
        <w:rPr>
          <w:rFonts w:ascii="Times New Roman" w:eastAsia="Times New Roman" w:hAnsi="Times New Roman" w:cs="Times New Roman"/>
          <w:sz w:val="28"/>
          <w:szCs w:val="28"/>
        </w:rPr>
      </w:pPr>
      <w:r w:rsidRPr="0036519F">
        <w:rPr>
          <w:rFonts w:ascii="Times New Roman" w:eastAsia="Times New Roman" w:hAnsi="Times New Roman" w:cs="Times New Roman"/>
          <w:sz w:val="28"/>
          <w:szCs w:val="28"/>
        </w:rPr>
        <w:t xml:space="preserve">Dan Hicks and Sarah Mallet, </w:t>
      </w:r>
      <w:proofErr w:type="spellStart"/>
      <w:r w:rsidRPr="0036519F">
        <w:rPr>
          <w:rFonts w:ascii="Times New Roman" w:eastAsia="Times New Roman" w:hAnsi="Times New Roman" w:cs="Times New Roman"/>
          <w:sz w:val="28"/>
          <w:szCs w:val="28"/>
        </w:rPr>
        <w:t>Lande</w:t>
      </w:r>
      <w:proofErr w:type="spellEnd"/>
      <w:r w:rsidRPr="0036519F">
        <w:rPr>
          <w:rFonts w:ascii="Times New Roman" w:eastAsia="Times New Roman" w:hAnsi="Times New Roman" w:cs="Times New Roman"/>
          <w:sz w:val="28"/>
          <w:szCs w:val="28"/>
        </w:rPr>
        <w:t>: The Calais ‘Jungle’ and Beyond (Bristol: Bristol University Press, 2019). ISBN 978-1-5292-0787-3. Book cover illustration by Majid Adin.</w:t>
      </w:r>
    </w:p>
    <w:p w14:paraId="74BA63E7" w14:textId="77777777" w:rsidR="00A67814" w:rsidRDefault="008123E2" w:rsidP="008123E2">
      <w:r w:rsidRPr="00547B65">
        <w:rPr>
          <w:rFonts w:ascii="Times New Roman" w:eastAsia="Times New Roman" w:hAnsi="Times New Roman" w:cs="Times New Roman"/>
          <w:sz w:val="24"/>
          <w:szCs w:val="24"/>
        </w:rPr>
        <w:fldChar w:fldCharType="end"/>
      </w:r>
    </w:p>
    <w:sectPr w:rsidR="00A6781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B5C48" w14:textId="77777777" w:rsidR="001B43EF" w:rsidRDefault="001B43EF" w:rsidP="00702119">
      <w:pPr>
        <w:spacing w:after="0" w:line="240" w:lineRule="auto"/>
      </w:pPr>
      <w:r>
        <w:separator/>
      </w:r>
    </w:p>
  </w:endnote>
  <w:endnote w:type="continuationSeparator" w:id="0">
    <w:p w14:paraId="09FD8491" w14:textId="77777777" w:rsidR="001B43EF" w:rsidRDefault="001B43EF" w:rsidP="00702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945089"/>
      <w:docPartObj>
        <w:docPartGallery w:val="Page Numbers (Bottom of Page)"/>
        <w:docPartUnique/>
      </w:docPartObj>
    </w:sdtPr>
    <w:sdtEndPr>
      <w:rPr>
        <w:color w:val="7F7F7F" w:themeColor="background1" w:themeShade="7F"/>
        <w:spacing w:val="60"/>
      </w:rPr>
    </w:sdtEndPr>
    <w:sdtContent>
      <w:p w14:paraId="2F0DFBD4" w14:textId="23AFD5C4" w:rsidR="00702119" w:rsidRDefault="007021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8AA350E" w14:textId="77777777" w:rsidR="00702119" w:rsidRDefault="00702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6EF55" w14:textId="77777777" w:rsidR="001B43EF" w:rsidRDefault="001B43EF" w:rsidP="00702119">
      <w:pPr>
        <w:spacing w:after="0" w:line="240" w:lineRule="auto"/>
      </w:pPr>
      <w:r>
        <w:separator/>
      </w:r>
    </w:p>
  </w:footnote>
  <w:footnote w:type="continuationSeparator" w:id="0">
    <w:p w14:paraId="30A54869" w14:textId="77777777" w:rsidR="001B43EF" w:rsidRDefault="001B43EF" w:rsidP="007021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DE3874"/>
    <w:multiLevelType w:val="multilevel"/>
    <w:tmpl w:val="D924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E2"/>
    <w:rsid w:val="001B43EF"/>
    <w:rsid w:val="003C7381"/>
    <w:rsid w:val="00702119"/>
    <w:rsid w:val="007C2022"/>
    <w:rsid w:val="008123E2"/>
    <w:rsid w:val="00A6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32C2B"/>
  <w15:chartTrackingRefBased/>
  <w15:docId w15:val="{8B712CBD-E8A6-4D4F-8525-841B0890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119"/>
  </w:style>
  <w:style w:type="paragraph" w:styleId="Footer">
    <w:name w:val="footer"/>
    <w:basedOn w:val="Normal"/>
    <w:link w:val="FooterChar"/>
    <w:uiPriority w:val="99"/>
    <w:unhideWhenUsed/>
    <w:rsid w:val="00702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rm.ox.ac.uk/sites/default/files/prm/images/media/lande_image_5_0.jpg" TargetMode="External"/><Relationship Id="rId26" Type="http://schemas.openxmlformats.org/officeDocument/2006/relationships/hyperlink" Target="https://www.prm.ox.ac.uk/sites/default/files/prm/images/media/lande_image_9.jpg"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prm.ox.ac.uk/sites/default/files/prm/images/media/lande_image_2_0.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rm.ox.ac.uk/sites/default/files/prm/images/media/lande_image_4_0.jpg" TargetMode="External"/><Relationship Id="rId20" Type="http://schemas.openxmlformats.org/officeDocument/2006/relationships/hyperlink" Target="https://www.prm.ox.ac.uk/sites/default/files/prm/images/media/lande_image_6_0.jp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prm.ox.ac.uk/sites/default/files/prm/images/media/lande_image_8_0.jp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prm.ox.ac.uk/sites/default/files/prm/images/media/lande_image_11.jpg" TargetMode="External"/><Relationship Id="rId10" Type="http://schemas.openxmlformats.org/officeDocument/2006/relationships/hyperlink" Target="https://www.prm.ox.ac.uk/sites/default/files/prm/images/media/lande_image_1_0.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oapen.org/search?identifier=1004862" TargetMode="External"/><Relationship Id="rId14" Type="http://schemas.openxmlformats.org/officeDocument/2006/relationships/hyperlink" Target="https://www.prm.ox.ac.uk/sites/default/files/prm/images/media/lande_image_3_0.jpg" TargetMode="External"/><Relationship Id="rId22" Type="http://schemas.openxmlformats.org/officeDocument/2006/relationships/hyperlink" Target="https://www.prm.ox.ac.uk/sites/default/files/prm/images/media/lande_image_7_0.jpg" TargetMode="External"/><Relationship Id="rId27" Type="http://schemas.openxmlformats.org/officeDocument/2006/relationships/image" Target="media/image10.jpeg"/><Relationship Id="rId30" Type="http://schemas.openxmlformats.org/officeDocument/2006/relationships/hyperlink" Target="https://www.prm.ox.ac.uk/sites/default/files/prm/images/media/lande_image_10_book_front_cover_0.jpg" TargetMode="External"/><Relationship Id="rId8" Type="http://schemas.openxmlformats.org/officeDocument/2006/relationships/hyperlink" Target="https://helprefuge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1115</Words>
  <Characters>6361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chatton</dc:creator>
  <cp:keywords/>
  <dc:description/>
  <cp:lastModifiedBy>Aurelie Chatton</cp:lastModifiedBy>
  <cp:revision>2</cp:revision>
  <dcterms:created xsi:type="dcterms:W3CDTF">2019-10-08T18:29:00Z</dcterms:created>
  <dcterms:modified xsi:type="dcterms:W3CDTF">2019-10-08T18:29:00Z</dcterms:modified>
</cp:coreProperties>
</file>